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5C86" w:rsidRDefault="001D5C86" w:rsidP="001D5C86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Аннотация к рабочей программе по русскому языку 5 класс (ФГОС)</w:t>
      </w:r>
    </w:p>
    <w:p w:rsidR="001D5C86" w:rsidRDefault="001D5C86" w:rsidP="001D5C86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proofErr w:type="gramStart"/>
      <w:r>
        <w:rPr>
          <w:color w:val="000000"/>
          <w:sz w:val="27"/>
          <w:szCs w:val="27"/>
        </w:rPr>
        <w:t>Рабочая программа по учебному предмету «Русский язык» для 5 классов (базовый</w:t>
      </w:r>
      <w:proofErr w:type="gramEnd"/>
    </w:p>
    <w:p w:rsidR="001D5C86" w:rsidRDefault="001D5C86" w:rsidP="001D5C86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уровень) </w:t>
      </w:r>
      <w:proofErr w:type="gramStart"/>
      <w:r>
        <w:rPr>
          <w:color w:val="000000"/>
          <w:sz w:val="27"/>
          <w:szCs w:val="27"/>
        </w:rPr>
        <w:t>составлена</w:t>
      </w:r>
      <w:proofErr w:type="gramEnd"/>
      <w:r>
        <w:rPr>
          <w:color w:val="000000"/>
          <w:sz w:val="27"/>
          <w:szCs w:val="27"/>
        </w:rPr>
        <w:t xml:space="preserve"> в соответствии с требованиями Федерального государственного</w:t>
      </w:r>
    </w:p>
    <w:p w:rsidR="001D5C86" w:rsidRDefault="001D5C86" w:rsidP="001D5C86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образовательного стандарта основного общего образования, на основе Примерной программы по русскому языку для основной школы и Программы по русскому языку </w:t>
      </w:r>
      <w:proofErr w:type="gramStart"/>
      <w:r>
        <w:rPr>
          <w:color w:val="000000"/>
          <w:sz w:val="27"/>
          <w:szCs w:val="27"/>
        </w:rPr>
        <w:t>для</w:t>
      </w:r>
      <w:proofErr w:type="gramEnd"/>
    </w:p>
    <w:p w:rsidR="001D5C86" w:rsidRDefault="001D5C86" w:rsidP="001D5C86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5-9 классов к предметной линии учебников Т.А. </w:t>
      </w:r>
      <w:proofErr w:type="spellStart"/>
      <w:r>
        <w:rPr>
          <w:color w:val="000000"/>
          <w:sz w:val="27"/>
          <w:szCs w:val="27"/>
        </w:rPr>
        <w:t>Ладыженской</w:t>
      </w:r>
      <w:proofErr w:type="spellEnd"/>
      <w:r>
        <w:rPr>
          <w:color w:val="000000"/>
          <w:sz w:val="27"/>
          <w:szCs w:val="27"/>
        </w:rPr>
        <w:t>, М.Т. Баранова, Л.А.</w:t>
      </w:r>
    </w:p>
    <w:p w:rsidR="001D5C86" w:rsidRDefault="001D5C86" w:rsidP="001D5C86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proofErr w:type="spellStart"/>
      <w:r>
        <w:rPr>
          <w:color w:val="000000"/>
          <w:sz w:val="27"/>
          <w:szCs w:val="27"/>
        </w:rPr>
        <w:t>Тростенцовой</w:t>
      </w:r>
      <w:proofErr w:type="spellEnd"/>
      <w:r>
        <w:rPr>
          <w:color w:val="000000"/>
          <w:sz w:val="27"/>
          <w:szCs w:val="27"/>
        </w:rPr>
        <w:t xml:space="preserve"> и других.</w:t>
      </w:r>
    </w:p>
    <w:p w:rsidR="001D5C86" w:rsidRDefault="001D5C86" w:rsidP="001D5C86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Учебно-методический комплект</w:t>
      </w:r>
    </w:p>
    <w:p w:rsidR="001D5C86" w:rsidRDefault="001D5C86" w:rsidP="001D5C86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Программа по русскому языку для общеобразовательных организаций. Авторы программы Баранов М.Т., </w:t>
      </w:r>
      <w:proofErr w:type="spellStart"/>
      <w:r>
        <w:rPr>
          <w:color w:val="000000"/>
          <w:sz w:val="27"/>
          <w:szCs w:val="27"/>
        </w:rPr>
        <w:t>Ладыженская</w:t>
      </w:r>
      <w:proofErr w:type="spellEnd"/>
      <w:r>
        <w:rPr>
          <w:color w:val="000000"/>
          <w:sz w:val="27"/>
          <w:szCs w:val="27"/>
        </w:rPr>
        <w:t xml:space="preserve"> Т.А., </w:t>
      </w:r>
      <w:proofErr w:type="spellStart"/>
      <w:r>
        <w:rPr>
          <w:color w:val="000000"/>
          <w:sz w:val="27"/>
          <w:szCs w:val="27"/>
        </w:rPr>
        <w:t>Шанский</w:t>
      </w:r>
      <w:proofErr w:type="spellEnd"/>
      <w:r>
        <w:rPr>
          <w:color w:val="000000"/>
          <w:sz w:val="27"/>
          <w:szCs w:val="27"/>
        </w:rPr>
        <w:t xml:space="preserve"> Н.М. – М.: Просвещение, 2017.</w:t>
      </w:r>
    </w:p>
    <w:p w:rsidR="001D5C86" w:rsidRDefault="001D5C86" w:rsidP="001D5C86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Учебник Русский язык для 5 класса в 2-х частях Т.А. </w:t>
      </w:r>
      <w:proofErr w:type="spellStart"/>
      <w:r>
        <w:rPr>
          <w:color w:val="000000"/>
          <w:sz w:val="27"/>
          <w:szCs w:val="27"/>
        </w:rPr>
        <w:t>Ладыженская</w:t>
      </w:r>
      <w:proofErr w:type="spellEnd"/>
      <w:r>
        <w:rPr>
          <w:color w:val="000000"/>
          <w:sz w:val="27"/>
          <w:szCs w:val="27"/>
        </w:rPr>
        <w:t xml:space="preserve">, Л.А. </w:t>
      </w:r>
      <w:proofErr w:type="spellStart"/>
      <w:r>
        <w:rPr>
          <w:color w:val="000000"/>
          <w:sz w:val="27"/>
          <w:szCs w:val="27"/>
        </w:rPr>
        <w:t>Тростенцова</w:t>
      </w:r>
      <w:proofErr w:type="spellEnd"/>
      <w:r>
        <w:rPr>
          <w:color w:val="000000"/>
          <w:sz w:val="27"/>
          <w:szCs w:val="27"/>
        </w:rPr>
        <w:t xml:space="preserve">, </w:t>
      </w:r>
      <w:proofErr w:type="spellStart"/>
      <w:r>
        <w:rPr>
          <w:color w:val="000000"/>
          <w:sz w:val="27"/>
          <w:szCs w:val="27"/>
        </w:rPr>
        <w:t>М.Т.Баранови</w:t>
      </w:r>
      <w:proofErr w:type="spellEnd"/>
      <w:r>
        <w:rPr>
          <w:color w:val="000000"/>
          <w:sz w:val="27"/>
          <w:szCs w:val="27"/>
        </w:rPr>
        <w:t xml:space="preserve"> др.</w:t>
      </w:r>
      <w:proofErr w:type="gramStart"/>
      <w:r>
        <w:rPr>
          <w:color w:val="000000"/>
          <w:sz w:val="27"/>
          <w:szCs w:val="27"/>
        </w:rPr>
        <w:t xml:space="preserve"> ,</w:t>
      </w:r>
      <w:proofErr w:type="gramEnd"/>
      <w:r>
        <w:rPr>
          <w:color w:val="000000"/>
          <w:sz w:val="27"/>
          <w:szCs w:val="27"/>
        </w:rPr>
        <w:t xml:space="preserve"> М.: Просвещение, 2015 г</w:t>
      </w:r>
    </w:p>
    <w:p w:rsidR="001D5C86" w:rsidRDefault="001D5C86" w:rsidP="001D5C86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Русский язык. Методические рекомендации. 5 класс: пособие для учителей общеобразовательных организаций/ [Т.А. </w:t>
      </w:r>
      <w:proofErr w:type="spellStart"/>
      <w:r>
        <w:rPr>
          <w:color w:val="000000"/>
          <w:sz w:val="27"/>
          <w:szCs w:val="27"/>
        </w:rPr>
        <w:t>Ладыженская</w:t>
      </w:r>
      <w:proofErr w:type="spellEnd"/>
      <w:r>
        <w:rPr>
          <w:color w:val="000000"/>
          <w:sz w:val="27"/>
          <w:szCs w:val="27"/>
        </w:rPr>
        <w:t xml:space="preserve">, Л.А. </w:t>
      </w:r>
      <w:proofErr w:type="spellStart"/>
      <w:r>
        <w:rPr>
          <w:color w:val="000000"/>
          <w:sz w:val="27"/>
          <w:szCs w:val="27"/>
        </w:rPr>
        <w:t>Тростенцова</w:t>
      </w:r>
      <w:proofErr w:type="spellEnd"/>
      <w:r>
        <w:rPr>
          <w:color w:val="000000"/>
          <w:sz w:val="27"/>
          <w:szCs w:val="27"/>
        </w:rPr>
        <w:t xml:space="preserve">, </w:t>
      </w:r>
      <w:proofErr w:type="spellStart"/>
      <w:r>
        <w:rPr>
          <w:color w:val="000000"/>
          <w:sz w:val="27"/>
          <w:szCs w:val="27"/>
        </w:rPr>
        <w:t>М.Т.Баранов</w:t>
      </w:r>
      <w:proofErr w:type="spellEnd"/>
      <w:r>
        <w:rPr>
          <w:color w:val="000000"/>
          <w:sz w:val="27"/>
          <w:szCs w:val="27"/>
        </w:rPr>
        <w:t xml:space="preserve"> и др.].- 2-е изд.-М.: Просвещение, 2014г.</w:t>
      </w:r>
    </w:p>
    <w:p w:rsidR="001D5C86" w:rsidRDefault="001D5C86" w:rsidP="001D5C86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Русский язык. Дидактические материалы. 5 класс: пособие для учителей общеобразовательных организаций/ Т.А. </w:t>
      </w:r>
      <w:proofErr w:type="spellStart"/>
      <w:r>
        <w:rPr>
          <w:color w:val="000000"/>
          <w:sz w:val="27"/>
          <w:szCs w:val="27"/>
        </w:rPr>
        <w:t>Ладыженская</w:t>
      </w:r>
      <w:proofErr w:type="spellEnd"/>
      <w:r>
        <w:rPr>
          <w:color w:val="000000"/>
          <w:sz w:val="27"/>
          <w:szCs w:val="27"/>
        </w:rPr>
        <w:t xml:space="preserve">, Л.А. </w:t>
      </w:r>
      <w:proofErr w:type="spellStart"/>
      <w:r>
        <w:rPr>
          <w:color w:val="000000"/>
          <w:sz w:val="27"/>
          <w:szCs w:val="27"/>
        </w:rPr>
        <w:t>Тростенцова</w:t>
      </w:r>
      <w:proofErr w:type="spellEnd"/>
      <w:r>
        <w:rPr>
          <w:color w:val="000000"/>
          <w:sz w:val="27"/>
          <w:szCs w:val="27"/>
        </w:rPr>
        <w:t>, М.М. Стракевич.-10-е изд.-М.: Просвещение, 2016 г.</w:t>
      </w:r>
    </w:p>
    <w:p w:rsidR="001D5C86" w:rsidRDefault="001D5C86" w:rsidP="001D5C86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Русский язык. Рабочая тетрадь 5 </w:t>
      </w:r>
      <w:proofErr w:type="spellStart"/>
      <w:r>
        <w:rPr>
          <w:color w:val="000000"/>
          <w:sz w:val="27"/>
          <w:szCs w:val="27"/>
        </w:rPr>
        <w:t>класс</w:t>
      </w:r>
      <w:proofErr w:type="gramStart"/>
      <w:r>
        <w:rPr>
          <w:color w:val="000000"/>
          <w:sz w:val="27"/>
          <w:szCs w:val="27"/>
        </w:rPr>
        <w:t>:у</w:t>
      </w:r>
      <w:proofErr w:type="gramEnd"/>
      <w:r>
        <w:rPr>
          <w:color w:val="000000"/>
          <w:sz w:val="27"/>
          <w:szCs w:val="27"/>
        </w:rPr>
        <w:t>чебное</w:t>
      </w:r>
      <w:proofErr w:type="spellEnd"/>
      <w:r>
        <w:rPr>
          <w:color w:val="000000"/>
          <w:sz w:val="27"/>
          <w:szCs w:val="27"/>
        </w:rPr>
        <w:t xml:space="preserve"> пособие для общеобразовательных организаций/[Т.А. </w:t>
      </w:r>
      <w:proofErr w:type="spellStart"/>
      <w:r>
        <w:rPr>
          <w:color w:val="000000"/>
          <w:sz w:val="27"/>
          <w:szCs w:val="27"/>
        </w:rPr>
        <w:t>Ладыженская</w:t>
      </w:r>
      <w:proofErr w:type="spellEnd"/>
      <w:r>
        <w:rPr>
          <w:color w:val="000000"/>
          <w:sz w:val="27"/>
          <w:szCs w:val="27"/>
        </w:rPr>
        <w:t xml:space="preserve">, Л.А. </w:t>
      </w:r>
      <w:proofErr w:type="spellStart"/>
      <w:r>
        <w:rPr>
          <w:color w:val="000000"/>
          <w:sz w:val="27"/>
          <w:szCs w:val="27"/>
        </w:rPr>
        <w:t>Тростенцова</w:t>
      </w:r>
      <w:proofErr w:type="spellEnd"/>
      <w:r>
        <w:rPr>
          <w:color w:val="000000"/>
          <w:sz w:val="27"/>
          <w:szCs w:val="27"/>
        </w:rPr>
        <w:t xml:space="preserve">, </w:t>
      </w:r>
      <w:proofErr w:type="spellStart"/>
      <w:r>
        <w:rPr>
          <w:color w:val="000000"/>
          <w:sz w:val="27"/>
          <w:szCs w:val="27"/>
        </w:rPr>
        <w:t>М.Т.Баранов</w:t>
      </w:r>
      <w:proofErr w:type="spellEnd"/>
      <w:r>
        <w:rPr>
          <w:color w:val="000000"/>
          <w:sz w:val="27"/>
          <w:szCs w:val="27"/>
        </w:rPr>
        <w:t xml:space="preserve"> и др.].- 5-е изд.-М.: Просвещение, 2017г. (используется в полном объеме)</w:t>
      </w:r>
    </w:p>
    <w:p w:rsidR="001D5C86" w:rsidRDefault="001D5C86" w:rsidP="001D5C86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Программа рассчитана на 175 часов (5 часов в неделю) в соответствии с </w:t>
      </w:r>
      <w:proofErr w:type="gramStart"/>
      <w:r>
        <w:rPr>
          <w:color w:val="000000"/>
          <w:sz w:val="27"/>
          <w:szCs w:val="27"/>
        </w:rPr>
        <w:t>учебным</w:t>
      </w:r>
      <w:proofErr w:type="gramEnd"/>
    </w:p>
    <w:p w:rsidR="001D5C86" w:rsidRDefault="001D5C86" w:rsidP="001D5C86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Планом.</w:t>
      </w:r>
    </w:p>
    <w:p w:rsidR="001D5C86" w:rsidRDefault="001D5C86" w:rsidP="001D5C86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Содержание предмета «Русский язык» в 5 классе обусловлено общей нацеленностью образовательного процесса на достижение </w:t>
      </w:r>
      <w:proofErr w:type="spellStart"/>
      <w:r>
        <w:rPr>
          <w:color w:val="000000"/>
          <w:sz w:val="27"/>
          <w:szCs w:val="27"/>
        </w:rPr>
        <w:t>метапредметных</w:t>
      </w:r>
      <w:proofErr w:type="spellEnd"/>
      <w:r>
        <w:rPr>
          <w:color w:val="000000"/>
          <w:sz w:val="27"/>
          <w:szCs w:val="27"/>
        </w:rPr>
        <w:t xml:space="preserve"> и предметных целей обучения, что возможно на основе </w:t>
      </w:r>
      <w:proofErr w:type="spellStart"/>
      <w:r>
        <w:rPr>
          <w:color w:val="000000"/>
          <w:sz w:val="27"/>
          <w:szCs w:val="27"/>
        </w:rPr>
        <w:t>компетентностного</w:t>
      </w:r>
      <w:proofErr w:type="spellEnd"/>
      <w:r>
        <w:rPr>
          <w:color w:val="000000"/>
          <w:sz w:val="27"/>
          <w:szCs w:val="27"/>
        </w:rPr>
        <w:t xml:space="preserve"> подхода, который обеспечивает формирование и развитие коммуникативной, языковой и лингвистической (языковедческой) и </w:t>
      </w:r>
      <w:proofErr w:type="spellStart"/>
      <w:r>
        <w:rPr>
          <w:color w:val="000000"/>
          <w:sz w:val="27"/>
          <w:szCs w:val="27"/>
        </w:rPr>
        <w:t>культуроведческой</w:t>
      </w:r>
      <w:proofErr w:type="spellEnd"/>
      <w:r>
        <w:rPr>
          <w:color w:val="000000"/>
          <w:sz w:val="27"/>
          <w:szCs w:val="27"/>
        </w:rPr>
        <w:t xml:space="preserve"> компетенций.</w:t>
      </w:r>
    </w:p>
    <w:p w:rsidR="001D5C86" w:rsidRDefault="001D5C86" w:rsidP="001D5C86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Коммуникативная компетенция предполагает овладение видами речевой</w:t>
      </w:r>
    </w:p>
    <w:p w:rsidR="001D5C86" w:rsidRDefault="001D5C86" w:rsidP="001D5C86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деятельности и основами культуры устной и письменной речи, базовыми умениями и</w:t>
      </w:r>
    </w:p>
    <w:p w:rsidR="001D5C86" w:rsidRDefault="001D5C86" w:rsidP="001D5C86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навыками использования языка в жизненно важных для данного возраста ситуациях</w:t>
      </w:r>
    </w:p>
    <w:p w:rsidR="001D5C86" w:rsidRDefault="001D5C86" w:rsidP="001D5C86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общения. Коммуникативная компетентность проявляется в умении определять цели</w:t>
      </w:r>
    </w:p>
    <w:p w:rsidR="001D5C86" w:rsidRDefault="001D5C86" w:rsidP="001D5C86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коммуникации, оценивать речевую ситуацию, учитывать коммуникативные намерения</w:t>
      </w:r>
    </w:p>
    <w:p w:rsidR="001D5C86" w:rsidRDefault="001D5C86" w:rsidP="001D5C86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lastRenderedPageBreak/>
        <w:t xml:space="preserve">партнера, выбирать адекватные стратегии коммуникации, быть готовым к </w:t>
      </w:r>
      <w:proofErr w:type="gramStart"/>
      <w:r>
        <w:rPr>
          <w:color w:val="000000"/>
          <w:sz w:val="27"/>
          <w:szCs w:val="27"/>
        </w:rPr>
        <w:t>осмысленному</w:t>
      </w:r>
      <w:proofErr w:type="gramEnd"/>
    </w:p>
    <w:p w:rsidR="001D5C86" w:rsidRDefault="001D5C86" w:rsidP="001D5C86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изменению собственного речевого поведения.</w:t>
      </w:r>
    </w:p>
    <w:p w:rsidR="001D5C86" w:rsidRDefault="001D5C86" w:rsidP="001D5C86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proofErr w:type="gramStart"/>
      <w:r>
        <w:rPr>
          <w:color w:val="000000"/>
          <w:sz w:val="27"/>
          <w:szCs w:val="27"/>
        </w:rPr>
        <w:t>Языковая</w:t>
      </w:r>
      <w:proofErr w:type="gramEnd"/>
      <w:r>
        <w:rPr>
          <w:color w:val="000000"/>
          <w:sz w:val="27"/>
          <w:szCs w:val="27"/>
        </w:rPr>
        <w:t xml:space="preserve"> и лингвистическая (языковедческая) компетенции формируются на</w:t>
      </w:r>
    </w:p>
    <w:p w:rsidR="001D5C86" w:rsidRDefault="001D5C86" w:rsidP="001D5C86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основе овладения необходимыми знаниями о языке как знаковой системе и общественном явлении, его устройстве, развитии и функционировании; знаниями о лингвистике как науке, ее основных разделах и базовых понятиях; способности к анализу и оценке языковых явлений и фактов; обогащения словарного запаса и грамматического строя речи учащихся; формирования представлений о нормативной речи и практических умений нормативного употребления слов, фразеологических выражений, грамматических форм, синтаксических конструкций; совершенствования орфографической и пунктуационной грамотности; умения пользоваться различными видами лингвистических словарей.</w:t>
      </w:r>
    </w:p>
    <w:p w:rsidR="001D5C86" w:rsidRDefault="001D5C86" w:rsidP="001D5C86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proofErr w:type="spellStart"/>
      <w:r>
        <w:rPr>
          <w:color w:val="000000"/>
          <w:sz w:val="27"/>
          <w:szCs w:val="27"/>
        </w:rPr>
        <w:t>Культуроведческая</w:t>
      </w:r>
      <w:proofErr w:type="spellEnd"/>
      <w:r>
        <w:rPr>
          <w:color w:val="000000"/>
          <w:sz w:val="27"/>
          <w:szCs w:val="27"/>
        </w:rPr>
        <w:t xml:space="preserve"> компетенция предполагает осознание родного языка как</w:t>
      </w:r>
    </w:p>
    <w:p w:rsidR="001D5C86" w:rsidRDefault="001D5C86" w:rsidP="001D5C86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формы выражения национальной культуры, понимание взаимосвязи языка и истории</w:t>
      </w:r>
    </w:p>
    <w:p w:rsidR="001D5C86" w:rsidRDefault="001D5C86" w:rsidP="001D5C86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народа, национально-культурной специфики русского языка, освоение норм русского</w:t>
      </w:r>
    </w:p>
    <w:p w:rsidR="001D5C86" w:rsidRDefault="001D5C86" w:rsidP="001D5C86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речевого этикета, культуры межнационального общения; способность объяснять значения слов с национально-культурным компонентом.</w:t>
      </w:r>
    </w:p>
    <w:p w:rsidR="001D5C86" w:rsidRDefault="001D5C86" w:rsidP="001D5C86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В программе реализован коммуникативно-</w:t>
      </w:r>
      <w:proofErr w:type="spellStart"/>
      <w:r>
        <w:rPr>
          <w:color w:val="000000"/>
          <w:sz w:val="27"/>
          <w:szCs w:val="27"/>
        </w:rPr>
        <w:t>деятельностный</w:t>
      </w:r>
      <w:proofErr w:type="spellEnd"/>
      <w:r>
        <w:rPr>
          <w:color w:val="000000"/>
          <w:sz w:val="27"/>
          <w:szCs w:val="27"/>
        </w:rPr>
        <w:t xml:space="preserve"> подход, предполагающий предъявление материала не только в форме получения новых знаний, но и в </w:t>
      </w:r>
      <w:proofErr w:type="spellStart"/>
      <w:r>
        <w:rPr>
          <w:color w:val="000000"/>
          <w:sz w:val="27"/>
          <w:szCs w:val="27"/>
        </w:rPr>
        <w:t>деятельностной</w:t>
      </w:r>
      <w:proofErr w:type="spellEnd"/>
      <w:r>
        <w:rPr>
          <w:color w:val="000000"/>
          <w:sz w:val="27"/>
          <w:szCs w:val="27"/>
        </w:rPr>
        <w:t xml:space="preserve"> форме.</w:t>
      </w:r>
    </w:p>
    <w:p w:rsidR="001D5C86" w:rsidRDefault="001D5C86" w:rsidP="001D5C86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Основные разделы (темы) содержания:</w:t>
      </w:r>
    </w:p>
    <w:p w:rsidR="001D5C86" w:rsidRDefault="001D5C86" w:rsidP="001D5C86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Язык – важнейшее средство общения.</w:t>
      </w:r>
    </w:p>
    <w:p w:rsidR="001D5C86" w:rsidRDefault="001D5C86" w:rsidP="001D5C86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Повторение </w:t>
      </w:r>
      <w:proofErr w:type="gramStart"/>
      <w:r>
        <w:rPr>
          <w:color w:val="000000"/>
          <w:sz w:val="27"/>
          <w:szCs w:val="27"/>
        </w:rPr>
        <w:t>пройденного</w:t>
      </w:r>
      <w:proofErr w:type="gramEnd"/>
      <w:r>
        <w:rPr>
          <w:color w:val="000000"/>
          <w:sz w:val="27"/>
          <w:szCs w:val="27"/>
        </w:rPr>
        <w:t xml:space="preserve"> в 1 – 4 </w:t>
      </w:r>
      <w:proofErr w:type="spellStart"/>
      <w:r>
        <w:rPr>
          <w:color w:val="000000"/>
          <w:sz w:val="27"/>
          <w:szCs w:val="27"/>
        </w:rPr>
        <w:t>кл</w:t>
      </w:r>
      <w:proofErr w:type="spellEnd"/>
      <w:r>
        <w:rPr>
          <w:color w:val="000000"/>
          <w:sz w:val="27"/>
          <w:szCs w:val="27"/>
        </w:rPr>
        <w:t>.</w:t>
      </w:r>
    </w:p>
    <w:p w:rsidR="001D5C86" w:rsidRDefault="001D5C86" w:rsidP="001D5C86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Синтаксис. Пунктуация. Культура речи.</w:t>
      </w:r>
    </w:p>
    <w:p w:rsidR="001D5C86" w:rsidRDefault="001D5C86" w:rsidP="001D5C86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Фонетика. Орфоэпия. Графика и орфография. Культура речи.</w:t>
      </w:r>
    </w:p>
    <w:p w:rsidR="001D5C86" w:rsidRDefault="001D5C86" w:rsidP="001D5C86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Лексика. Культура речи.</w:t>
      </w:r>
    </w:p>
    <w:p w:rsidR="001D5C86" w:rsidRDefault="001D5C86" w:rsidP="001D5C86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proofErr w:type="spellStart"/>
      <w:r>
        <w:rPr>
          <w:color w:val="000000"/>
          <w:sz w:val="27"/>
          <w:szCs w:val="27"/>
        </w:rPr>
        <w:t>Морфемика</w:t>
      </w:r>
      <w:proofErr w:type="spellEnd"/>
      <w:r>
        <w:rPr>
          <w:color w:val="000000"/>
          <w:sz w:val="27"/>
          <w:szCs w:val="27"/>
        </w:rPr>
        <w:t>. Орфография. Культура речи</w:t>
      </w:r>
    </w:p>
    <w:p w:rsidR="001D5C86" w:rsidRDefault="001D5C86" w:rsidP="001D5C86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Морфология. Орфография. Культура речи. Самостоятельные и служебные части речи.</w:t>
      </w:r>
    </w:p>
    <w:p w:rsidR="001D5C86" w:rsidRDefault="001D5C86" w:rsidP="001D5C86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Имя существительное.</w:t>
      </w:r>
    </w:p>
    <w:p w:rsidR="001D5C86" w:rsidRDefault="001D5C86" w:rsidP="001D5C86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Имя прилагательное.</w:t>
      </w:r>
    </w:p>
    <w:p w:rsidR="001D5C86" w:rsidRDefault="001D5C86" w:rsidP="001D5C86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Глагол.</w:t>
      </w:r>
    </w:p>
    <w:p w:rsidR="001D5C86" w:rsidRDefault="001D5C86" w:rsidP="001D5C86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Повторение и систематизация </w:t>
      </w:r>
      <w:proofErr w:type="gramStart"/>
      <w:r>
        <w:rPr>
          <w:color w:val="000000"/>
          <w:sz w:val="27"/>
          <w:szCs w:val="27"/>
        </w:rPr>
        <w:t>изученного</w:t>
      </w:r>
      <w:proofErr w:type="gramEnd"/>
      <w:r>
        <w:rPr>
          <w:color w:val="000000"/>
          <w:sz w:val="27"/>
          <w:szCs w:val="27"/>
        </w:rPr>
        <w:t xml:space="preserve"> в 5 классе</w:t>
      </w:r>
    </w:p>
    <w:p w:rsidR="00B218BE" w:rsidRDefault="00B218BE">
      <w:bookmarkStart w:id="0" w:name="_GoBack"/>
      <w:bookmarkEnd w:id="0"/>
    </w:p>
    <w:sectPr w:rsidR="00B218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5B0F82"/>
    <w:multiLevelType w:val="multilevel"/>
    <w:tmpl w:val="54300D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B3C18A9"/>
    <w:multiLevelType w:val="multilevel"/>
    <w:tmpl w:val="8812BD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7EF0"/>
    <w:rsid w:val="001D5C86"/>
    <w:rsid w:val="00937EF0"/>
    <w:rsid w:val="00B21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D5C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D5C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53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597</Words>
  <Characters>3406</Characters>
  <Application>Microsoft Office Word</Application>
  <DocSecurity>0</DocSecurity>
  <Lines>28</Lines>
  <Paragraphs>7</Paragraphs>
  <ScaleCrop>false</ScaleCrop>
  <Company>SPecialiST RePack</Company>
  <LinksUpToDate>false</LinksUpToDate>
  <CharactersWithSpaces>3996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пк11</dc:creator>
  <cp:keywords/>
  <dc:description/>
  <cp:lastModifiedBy>пк11</cp:lastModifiedBy>
  <cp:revision>3</cp:revision>
  <dcterms:created xsi:type="dcterms:W3CDTF">2019-09-21T20:05:00Z</dcterms:created>
  <dcterms:modified xsi:type="dcterms:W3CDTF">2019-09-21T20:06:00Z</dcterms:modified>
</cp:coreProperties>
</file>